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326D9" w:rsidRDefault="007326D9" w:rsidP="00A05C78">
      <w:pPr>
        <w:spacing w:after="0" w:line="240" w:lineRule="auto"/>
        <w:ind w:firstLine="709"/>
        <w:rPr>
          <w:rFonts w:ascii="Times New Roman" w:hAnsi="Times New Roman"/>
          <w:b/>
          <w:sz w:val="28"/>
        </w:rPr>
      </w:pPr>
    </w:p>
    <w:p w:rsidR="007326D9" w:rsidRDefault="007326D9" w:rsidP="007A3E2C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</w:rPr>
      </w:pPr>
    </w:p>
    <w:p w:rsidR="007326D9" w:rsidRDefault="007326D9" w:rsidP="007A3E2C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A3E2C">
        <w:rPr>
          <w:rFonts w:ascii="Times New Roman" w:hAnsi="Times New Roman" w:cs="Times New Roman"/>
          <w:b/>
          <w:sz w:val="28"/>
          <w:szCs w:val="28"/>
        </w:rPr>
        <w:t xml:space="preserve">Методическое описание интерактивного электронного образовательного ресурса </w:t>
      </w:r>
    </w:p>
    <w:p w:rsidR="007326D9" w:rsidRDefault="007326D9" w:rsidP="007A3E2C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326D9" w:rsidRDefault="007326D9" w:rsidP="007A3E2C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Автор:</w:t>
      </w:r>
      <w:r w:rsidR="00204B13">
        <w:rPr>
          <w:rFonts w:ascii="Times New Roman" w:hAnsi="Times New Roman"/>
          <w:sz w:val="28"/>
        </w:rPr>
        <w:t xml:space="preserve"> Воеводина Ольга Александровна</w:t>
      </w:r>
      <w:r w:rsidR="00E74516">
        <w:rPr>
          <w:rFonts w:ascii="Times New Roman" w:hAnsi="Times New Roman"/>
          <w:sz w:val="28"/>
        </w:rPr>
        <w:t>.</w:t>
      </w:r>
    </w:p>
    <w:p w:rsidR="007326D9" w:rsidRDefault="007326D9" w:rsidP="007A3E2C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Должность:</w:t>
      </w:r>
      <w:r w:rsidR="00204B13">
        <w:rPr>
          <w:rFonts w:ascii="Times New Roman" w:hAnsi="Times New Roman"/>
          <w:sz w:val="28"/>
        </w:rPr>
        <w:t xml:space="preserve"> учитель математики</w:t>
      </w:r>
      <w:r w:rsidR="00E74516">
        <w:rPr>
          <w:rFonts w:ascii="Times New Roman" w:hAnsi="Times New Roman"/>
          <w:sz w:val="28"/>
        </w:rPr>
        <w:t>.</w:t>
      </w:r>
    </w:p>
    <w:p w:rsidR="007326D9" w:rsidRDefault="007326D9" w:rsidP="007A3E2C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Место работы:</w:t>
      </w:r>
      <w:r w:rsidR="00204B13">
        <w:rPr>
          <w:rFonts w:ascii="Times New Roman" w:hAnsi="Times New Roman"/>
          <w:sz w:val="28"/>
        </w:rPr>
        <w:t xml:space="preserve"> МБОУ СОШ №19</w:t>
      </w:r>
      <w:r w:rsidR="00E74516">
        <w:rPr>
          <w:rFonts w:ascii="Times New Roman" w:hAnsi="Times New Roman"/>
          <w:sz w:val="28"/>
        </w:rPr>
        <w:t>.</w:t>
      </w:r>
    </w:p>
    <w:p w:rsidR="007326D9" w:rsidRDefault="007326D9" w:rsidP="007A3E2C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Предмет, класс:</w:t>
      </w:r>
      <w:r w:rsidR="00204B13">
        <w:rPr>
          <w:rFonts w:ascii="Times New Roman" w:hAnsi="Times New Roman"/>
          <w:sz w:val="28"/>
        </w:rPr>
        <w:t xml:space="preserve"> алгебра, 8 класс</w:t>
      </w:r>
      <w:r w:rsidR="00E74516">
        <w:rPr>
          <w:rFonts w:ascii="Times New Roman" w:hAnsi="Times New Roman"/>
          <w:sz w:val="28"/>
        </w:rPr>
        <w:t>.</w:t>
      </w:r>
    </w:p>
    <w:p w:rsidR="007326D9" w:rsidRDefault="007326D9" w:rsidP="007A3E2C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Тема:</w:t>
      </w:r>
      <w:r w:rsidR="00204B13">
        <w:rPr>
          <w:rFonts w:ascii="Times New Roman" w:hAnsi="Times New Roman"/>
          <w:sz w:val="28"/>
        </w:rPr>
        <w:t xml:space="preserve"> Квадратные корни. Арифметический квадратный корень.</w:t>
      </w:r>
    </w:p>
    <w:p w:rsidR="007326D9" w:rsidRDefault="007326D9" w:rsidP="007A3E2C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Необходимое оборудование и программное обеспечение:</w:t>
      </w:r>
      <w:r w:rsidR="00204B13">
        <w:rPr>
          <w:rFonts w:ascii="Times New Roman" w:hAnsi="Times New Roman"/>
          <w:sz w:val="28"/>
        </w:rPr>
        <w:t xml:space="preserve"> компьютер, интерактивная доска </w:t>
      </w:r>
      <w:r w:rsidR="00204B13" w:rsidRPr="00D21B6C">
        <w:rPr>
          <w:rFonts w:ascii="Times New Roman" w:hAnsi="Times New Roman" w:cs="Times New Roman"/>
          <w:sz w:val="28"/>
          <w:szCs w:val="28"/>
          <w:lang w:val="en-US"/>
        </w:rPr>
        <w:t>e</w:t>
      </w:r>
      <w:r w:rsidR="00204B13" w:rsidRPr="00D21B6C">
        <w:rPr>
          <w:rFonts w:ascii="Times New Roman" w:hAnsi="Times New Roman" w:cs="Times New Roman"/>
          <w:sz w:val="28"/>
          <w:szCs w:val="28"/>
        </w:rPr>
        <w:t>lite Panaboard book</w:t>
      </w:r>
      <w:r w:rsidR="00E74516">
        <w:rPr>
          <w:rFonts w:ascii="Times New Roman" w:hAnsi="Times New Roman" w:cs="Times New Roman"/>
          <w:sz w:val="28"/>
          <w:szCs w:val="28"/>
        </w:rPr>
        <w:t>.</w:t>
      </w:r>
    </w:p>
    <w:p w:rsidR="007326D9" w:rsidRDefault="007326D9" w:rsidP="007A3E2C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Цель:</w:t>
      </w:r>
      <w:r w:rsidR="00485931">
        <w:rPr>
          <w:rFonts w:ascii="Times New Roman" w:hAnsi="Times New Roman"/>
          <w:sz w:val="28"/>
        </w:rPr>
        <w:t xml:space="preserve"> Повышение мотивации к обучению школьников с разным уровнем подготовленности, развитие логического мышления, умений анализировать и синтезировать материал, работать с техническими средствами как одним из способов социализации обучающихся.</w:t>
      </w:r>
    </w:p>
    <w:p w:rsidR="00E74516" w:rsidRDefault="007326D9" w:rsidP="00465E1C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Задачи:</w:t>
      </w:r>
    </w:p>
    <w:p w:rsidR="00E74516" w:rsidRDefault="00485931" w:rsidP="00E74516">
      <w:pPr>
        <w:pStyle w:val="a3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максимально вовлечь в образовательный процесс школьников с разным уровнем подготовленност</w:t>
      </w:r>
      <w:r w:rsidR="00465E1C">
        <w:rPr>
          <w:rFonts w:ascii="Times New Roman" w:hAnsi="Times New Roman"/>
          <w:sz w:val="28"/>
        </w:rPr>
        <w:t>и</w:t>
      </w:r>
      <w:r w:rsidR="00E74516">
        <w:rPr>
          <w:rFonts w:ascii="Times New Roman" w:hAnsi="Times New Roman"/>
          <w:sz w:val="28"/>
        </w:rPr>
        <w:t>,</w:t>
      </w:r>
    </w:p>
    <w:p w:rsidR="00485931" w:rsidRPr="00465E1C" w:rsidRDefault="00485931" w:rsidP="00E74516">
      <w:pPr>
        <w:pStyle w:val="a3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/>
          <w:sz w:val="28"/>
        </w:rPr>
      </w:pPr>
      <w:r w:rsidRPr="00465E1C">
        <w:rPr>
          <w:rFonts w:ascii="Times New Roman" w:hAnsi="Times New Roman"/>
          <w:sz w:val="28"/>
        </w:rPr>
        <w:t>развивать навыки анализа и самоанализа.</w:t>
      </w:r>
    </w:p>
    <w:p w:rsidR="007326D9" w:rsidRDefault="007326D9" w:rsidP="007A3E2C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Аннотация: </w:t>
      </w:r>
    </w:p>
    <w:p w:rsidR="00204B13" w:rsidRPr="00D21B6C" w:rsidRDefault="00465E1C" w:rsidP="00465E1C">
      <w:pPr>
        <w:spacing w:after="0"/>
        <w:ind w:left="142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/>
          <w:sz w:val="28"/>
        </w:rPr>
        <w:t>Урок</w:t>
      </w:r>
      <w:r w:rsidR="00204B13">
        <w:rPr>
          <w:rFonts w:ascii="Times New Roman" w:hAnsi="Times New Roman"/>
          <w:sz w:val="28"/>
        </w:rPr>
        <w:t xml:space="preserve"> может </w:t>
      </w:r>
      <w:r>
        <w:rPr>
          <w:rFonts w:ascii="Times New Roman" w:hAnsi="Times New Roman" w:cs="Times New Roman"/>
          <w:sz w:val="28"/>
          <w:szCs w:val="28"/>
        </w:rPr>
        <w:t>быть применен в курсе</w:t>
      </w:r>
      <w:r w:rsidR="00204B13" w:rsidRPr="00D21B6C">
        <w:rPr>
          <w:rFonts w:ascii="Times New Roman" w:hAnsi="Times New Roman" w:cs="Times New Roman"/>
          <w:sz w:val="28"/>
          <w:szCs w:val="28"/>
        </w:rPr>
        <w:t xml:space="preserve"> алгебры в 8 классе при изучении квадратных корней.</w:t>
      </w:r>
      <w:r>
        <w:rPr>
          <w:rFonts w:ascii="Times New Roman" w:hAnsi="Times New Roman" w:cs="Times New Roman"/>
          <w:sz w:val="28"/>
          <w:szCs w:val="28"/>
        </w:rPr>
        <w:t xml:space="preserve"> Разработка данного ресурса состоит из 12 слайдов, в которых содержатся разнообразные  задания для активной работы с интерактивным оборудованием. В работе использованы следующие интерактивные приёмы: скрытие, шторка, отбор, перетаскивание, упорядочивание, конструктор, расположение вне страницы, проявитель, автоматическая проверка путём сжатия ячейки для скрытия текста. Наряду со сложными приёмами применяется работа маркером и ластиком, а также есть ссылка и вставлен файл с видеофильмом.  </w:t>
      </w:r>
    </w:p>
    <w:p w:rsidR="00204B13" w:rsidRDefault="00465E1C" w:rsidP="00465E1C">
      <w:pPr>
        <w:pStyle w:val="a3"/>
        <w:spacing w:after="0" w:line="240" w:lineRule="auto"/>
        <w:ind w:left="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10.</w:t>
      </w:r>
    </w:p>
    <w:p w:rsidR="00204B13" w:rsidRPr="007326D9" w:rsidRDefault="00204B13" w:rsidP="00204B13">
      <w:pPr>
        <w:pStyle w:val="a3"/>
        <w:spacing w:after="0" w:line="240" w:lineRule="auto"/>
        <w:ind w:left="1429"/>
        <w:jc w:val="both"/>
        <w:rPr>
          <w:rFonts w:ascii="Times New Roman" w:hAnsi="Times New Roman"/>
          <w:sz w:val="28"/>
        </w:rPr>
      </w:pPr>
    </w:p>
    <w:tbl>
      <w:tblPr>
        <w:tblStyle w:val="a4"/>
        <w:tblpPr w:leftFromText="180" w:rightFromText="180" w:vertAnchor="text" w:horzAnchor="margin" w:tblpXSpec="right" w:tblpY="70"/>
        <w:tblW w:w="0" w:type="auto"/>
        <w:tblLook w:val="04A0"/>
      </w:tblPr>
      <w:tblGrid>
        <w:gridCol w:w="5796"/>
        <w:gridCol w:w="2814"/>
        <w:gridCol w:w="2884"/>
        <w:gridCol w:w="3009"/>
      </w:tblGrid>
      <w:tr w:rsidR="00204B13" w:rsidTr="0037794A">
        <w:trPr>
          <w:trHeight w:val="1568"/>
        </w:trPr>
        <w:tc>
          <w:tcPr>
            <w:tcW w:w="4807" w:type="dxa"/>
            <w:tcBorders>
              <w:tr2bl w:val="single" w:sz="4" w:space="0" w:color="auto"/>
            </w:tcBorders>
          </w:tcPr>
          <w:p w:rsidR="007326D9" w:rsidRDefault="007326D9" w:rsidP="007326D9">
            <w:pPr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lastRenderedPageBreak/>
              <w:t>Этапы учебной деятельности</w:t>
            </w:r>
          </w:p>
          <w:p w:rsidR="007326D9" w:rsidRDefault="007326D9" w:rsidP="007326D9">
            <w:pPr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 (урока, темы)</w:t>
            </w:r>
          </w:p>
          <w:p w:rsidR="007326D9" w:rsidRDefault="007326D9" w:rsidP="007326D9">
            <w:pPr>
              <w:rPr>
                <w:rFonts w:ascii="Times New Roman" w:hAnsi="Times New Roman"/>
                <w:sz w:val="16"/>
              </w:rPr>
            </w:pPr>
          </w:p>
          <w:p w:rsidR="007326D9" w:rsidRDefault="007326D9" w:rsidP="007326D9">
            <w:pPr>
              <w:jc w:val="right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Скриншоты </w:t>
            </w:r>
          </w:p>
          <w:p w:rsidR="007326D9" w:rsidRDefault="007326D9" w:rsidP="007326D9">
            <w:pPr>
              <w:jc w:val="right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страниц ресурса</w:t>
            </w:r>
          </w:p>
        </w:tc>
        <w:tc>
          <w:tcPr>
            <w:tcW w:w="2933" w:type="dxa"/>
          </w:tcPr>
          <w:p w:rsidR="007326D9" w:rsidRDefault="007326D9" w:rsidP="007326D9">
            <w:pPr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Описание используемых педагогических приемов</w:t>
            </w:r>
          </w:p>
        </w:tc>
        <w:tc>
          <w:tcPr>
            <w:tcW w:w="3119" w:type="dxa"/>
          </w:tcPr>
          <w:p w:rsidR="007326D9" w:rsidRDefault="007326D9" w:rsidP="007326D9">
            <w:pPr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Описание интерактивных приемов, инструментов, функций ПО</w:t>
            </w:r>
          </w:p>
        </w:tc>
        <w:tc>
          <w:tcPr>
            <w:tcW w:w="3260" w:type="dxa"/>
          </w:tcPr>
          <w:p w:rsidR="007326D9" w:rsidRDefault="007326D9" w:rsidP="007326D9">
            <w:pPr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Результативность использования ресурса в учебной деятельности</w:t>
            </w:r>
          </w:p>
        </w:tc>
      </w:tr>
      <w:tr w:rsidR="00204B13" w:rsidTr="0037794A">
        <w:tc>
          <w:tcPr>
            <w:tcW w:w="4807" w:type="dxa"/>
          </w:tcPr>
          <w:p w:rsidR="007326D9" w:rsidRDefault="00204B13" w:rsidP="007326D9">
            <w:pPr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noProof/>
                <w:sz w:val="28"/>
                <w:lang w:eastAsia="ru-RU"/>
              </w:rPr>
              <w:drawing>
                <wp:anchor distT="0" distB="0" distL="114300" distR="114300" simplePos="0" relativeHeight="251658240" behindDoc="1" locked="0" layoutInCell="1" allowOverlap="1">
                  <wp:simplePos x="0" y="0"/>
                  <wp:positionH relativeFrom="column">
                    <wp:posOffset>107950</wp:posOffset>
                  </wp:positionH>
                  <wp:positionV relativeFrom="paragraph">
                    <wp:posOffset>274955</wp:posOffset>
                  </wp:positionV>
                  <wp:extent cx="2882265" cy="2101215"/>
                  <wp:effectExtent l="19050" t="0" r="0" b="0"/>
                  <wp:wrapTopAndBottom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 l="14730" t="1844" r="15880" b="676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2265" cy="21012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D267F2">
              <w:rPr>
                <w:rFonts w:ascii="Times New Roman" w:hAnsi="Times New Roman"/>
                <w:sz w:val="28"/>
              </w:rPr>
              <w:t>Титульный лист</w:t>
            </w:r>
          </w:p>
        </w:tc>
        <w:tc>
          <w:tcPr>
            <w:tcW w:w="2933" w:type="dxa"/>
          </w:tcPr>
          <w:p w:rsidR="007326D9" w:rsidRDefault="007326D9" w:rsidP="007326D9">
            <w:pPr>
              <w:jc w:val="center"/>
              <w:rPr>
                <w:rFonts w:ascii="Times New Roman" w:hAnsi="Times New Roman"/>
                <w:sz w:val="28"/>
              </w:rPr>
            </w:pPr>
          </w:p>
        </w:tc>
        <w:tc>
          <w:tcPr>
            <w:tcW w:w="3119" w:type="dxa"/>
          </w:tcPr>
          <w:p w:rsidR="007326D9" w:rsidRDefault="007326D9" w:rsidP="007326D9">
            <w:pPr>
              <w:jc w:val="center"/>
              <w:rPr>
                <w:rFonts w:ascii="Times New Roman" w:hAnsi="Times New Roman"/>
                <w:sz w:val="28"/>
              </w:rPr>
            </w:pPr>
          </w:p>
        </w:tc>
        <w:tc>
          <w:tcPr>
            <w:tcW w:w="3260" w:type="dxa"/>
          </w:tcPr>
          <w:p w:rsidR="007326D9" w:rsidRDefault="007326D9" w:rsidP="007326D9">
            <w:pPr>
              <w:jc w:val="center"/>
              <w:rPr>
                <w:rFonts w:ascii="Times New Roman" w:hAnsi="Times New Roman"/>
                <w:sz w:val="28"/>
              </w:rPr>
            </w:pPr>
          </w:p>
        </w:tc>
      </w:tr>
      <w:tr w:rsidR="00204B13" w:rsidTr="0037794A">
        <w:tc>
          <w:tcPr>
            <w:tcW w:w="4807" w:type="dxa"/>
          </w:tcPr>
          <w:p w:rsidR="007326D9" w:rsidRDefault="00204B13" w:rsidP="007326D9">
            <w:pPr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noProof/>
                <w:sz w:val="28"/>
                <w:lang w:eastAsia="ru-RU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81915</wp:posOffset>
                  </wp:positionH>
                  <wp:positionV relativeFrom="paragraph">
                    <wp:posOffset>257810</wp:posOffset>
                  </wp:positionV>
                  <wp:extent cx="2899410" cy="2355850"/>
                  <wp:effectExtent l="19050" t="0" r="0" b="0"/>
                  <wp:wrapTopAndBottom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 l="13173" r="160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9410" cy="2355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D267F2">
              <w:rPr>
                <w:rFonts w:ascii="Times New Roman" w:hAnsi="Times New Roman"/>
                <w:sz w:val="28"/>
              </w:rPr>
              <w:t>Организационный момент</w:t>
            </w:r>
          </w:p>
        </w:tc>
        <w:tc>
          <w:tcPr>
            <w:tcW w:w="2933" w:type="dxa"/>
          </w:tcPr>
          <w:p w:rsidR="00485931" w:rsidRPr="00485931" w:rsidRDefault="00485931" w:rsidP="007326D9">
            <w:pPr>
              <w:jc w:val="center"/>
              <w:rPr>
                <w:rFonts w:ascii="Times New Roman" w:hAnsi="Times New Roman"/>
                <w:i/>
                <w:sz w:val="28"/>
                <w:u w:val="single"/>
              </w:rPr>
            </w:pPr>
            <w:r w:rsidRPr="00485931">
              <w:rPr>
                <w:rFonts w:ascii="Times New Roman" w:hAnsi="Times New Roman"/>
                <w:i/>
                <w:sz w:val="28"/>
                <w:u w:val="single"/>
              </w:rPr>
              <w:t>Создание проблемной ситуации.</w:t>
            </w:r>
          </w:p>
          <w:p w:rsidR="007326D9" w:rsidRDefault="007F04F9" w:rsidP="007326D9">
            <w:pPr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Расшифровать тему урока, отгадав загадку, используя картинки</w:t>
            </w:r>
            <w:r w:rsidR="00485931">
              <w:rPr>
                <w:rFonts w:ascii="Times New Roman" w:hAnsi="Times New Roman"/>
                <w:sz w:val="28"/>
              </w:rPr>
              <w:t>.</w:t>
            </w:r>
          </w:p>
        </w:tc>
        <w:tc>
          <w:tcPr>
            <w:tcW w:w="3119" w:type="dxa"/>
          </w:tcPr>
          <w:p w:rsidR="007326D9" w:rsidRDefault="007F04F9" w:rsidP="007326D9">
            <w:pPr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Скрытие, шторка</w:t>
            </w:r>
          </w:p>
        </w:tc>
        <w:tc>
          <w:tcPr>
            <w:tcW w:w="3260" w:type="dxa"/>
          </w:tcPr>
          <w:p w:rsidR="007326D9" w:rsidRDefault="007F04F9" w:rsidP="007326D9">
            <w:pPr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Мгновенная проверка правильности ответа</w:t>
            </w:r>
          </w:p>
        </w:tc>
      </w:tr>
      <w:tr w:rsidR="00204B13" w:rsidTr="0037794A">
        <w:trPr>
          <w:trHeight w:val="3676"/>
        </w:trPr>
        <w:tc>
          <w:tcPr>
            <w:tcW w:w="4807" w:type="dxa"/>
          </w:tcPr>
          <w:p w:rsidR="00204B13" w:rsidRDefault="00204B13" w:rsidP="00485931">
            <w:pPr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noProof/>
                <w:sz w:val="28"/>
                <w:lang w:eastAsia="ru-RU"/>
              </w:rPr>
              <w:lastRenderedPageBreak/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-41275</wp:posOffset>
                  </wp:positionH>
                  <wp:positionV relativeFrom="paragraph">
                    <wp:posOffset>407670</wp:posOffset>
                  </wp:positionV>
                  <wp:extent cx="2966720" cy="2564130"/>
                  <wp:effectExtent l="19050" t="0" r="5080" b="0"/>
                  <wp:wrapTopAndBottom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 l="12944" r="160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6720" cy="25641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465E1C">
              <w:rPr>
                <w:rFonts w:ascii="Times New Roman" w:hAnsi="Times New Roman"/>
                <w:sz w:val="28"/>
              </w:rPr>
              <w:t>М</w:t>
            </w:r>
            <w:r w:rsidR="00485931">
              <w:rPr>
                <w:rFonts w:ascii="Times New Roman" w:hAnsi="Times New Roman"/>
                <w:sz w:val="28"/>
              </w:rPr>
              <w:t>атематическая р</w:t>
            </w:r>
            <w:r w:rsidR="0037794A">
              <w:rPr>
                <w:rFonts w:ascii="Times New Roman" w:hAnsi="Times New Roman"/>
                <w:sz w:val="28"/>
              </w:rPr>
              <w:t>азминка</w:t>
            </w:r>
            <w:r w:rsidR="007F04F9">
              <w:rPr>
                <w:rFonts w:ascii="Times New Roman" w:hAnsi="Times New Roman"/>
                <w:sz w:val="28"/>
              </w:rPr>
              <w:t xml:space="preserve"> </w:t>
            </w:r>
          </w:p>
        </w:tc>
        <w:tc>
          <w:tcPr>
            <w:tcW w:w="2933" w:type="dxa"/>
          </w:tcPr>
          <w:p w:rsidR="00E8063D" w:rsidRDefault="00485931" w:rsidP="007326D9">
            <w:pPr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i/>
                <w:sz w:val="28"/>
                <w:u w:val="single"/>
              </w:rPr>
              <w:t>Р</w:t>
            </w:r>
            <w:r w:rsidRPr="00485931">
              <w:rPr>
                <w:rFonts w:ascii="Times New Roman" w:hAnsi="Times New Roman"/>
                <w:i/>
                <w:sz w:val="28"/>
                <w:u w:val="single"/>
              </w:rPr>
              <w:t>абота со слабоуспевающими обучающимися</w:t>
            </w:r>
            <w:r>
              <w:rPr>
                <w:rFonts w:ascii="Times New Roman" w:hAnsi="Times New Roman"/>
                <w:sz w:val="28"/>
              </w:rPr>
              <w:t>.</w:t>
            </w:r>
            <w:r w:rsidRPr="00485931">
              <w:rPr>
                <w:rFonts w:ascii="Times New Roman" w:hAnsi="Times New Roman"/>
                <w:sz w:val="28"/>
              </w:rPr>
              <w:t xml:space="preserve"> </w:t>
            </w:r>
            <w:r w:rsidR="007F04F9">
              <w:rPr>
                <w:rFonts w:ascii="Times New Roman" w:hAnsi="Times New Roman"/>
                <w:sz w:val="28"/>
              </w:rPr>
              <w:t>Перетаскивание чисел</w:t>
            </w:r>
            <w:r w:rsidR="00E8063D">
              <w:rPr>
                <w:rFonts w:ascii="Times New Roman" w:hAnsi="Times New Roman"/>
                <w:sz w:val="28"/>
              </w:rPr>
              <w:t>, являющихся точными квадратами, на доску.</w:t>
            </w:r>
          </w:p>
          <w:p w:rsidR="00204B13" w:rsidRDefault="00E8063D" w:rsidP="007326D9">
            <w:pPr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</w:t>
            </w:r>
            <w:r w:rsidR="007F04F9">
              <w:rPr>
                <w:rFonts w:ascii="Times New Roman" w:hAnsi="Times New Roman"/>
                <w:sz w:val="28"/>
              </w:rPr>
              <w:t>равильные ответы видны, а неправильные «исчезают»</w:t>
            </w:r>
            <w:r>
              <w:rPr>
                <w:rFonts w:ascii="Times New Roman" w:hAnsi="Times New Roman"/>
                <w:sz w:val="28"/>
              </w:rPr>
              <w:t xml:space="preserve"> за доской.</w:t>
            </w:r>
          </w:p>
          <w:p w:rsidR="0037794A" w:rsidRDefault="0037794A" w:rsidP="007326D9">
            <w:pPr>
              <w:jc w:val="center"/>
              <w:rPr>
                <w:rFonts w:ascii="Times New Roman" w:hAnsi="Times New Roman"/>
                <w:sz w:val="28"/>
              </w:rPr>
            </w:pPr>
          </w:p>
        </w:tc>
        <w:tc>
          <w:tcPr>
            <w:tcW w:w="3119" w:type="dxa"/>
          </w:tcPr>
          <w:p w:rsidR="00204B13" w:rsidRDefault="007F04F9" w:rsidP="007326D9">
            <w:pPr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отбор</w:t>
            </w:r>
          </w:p>
        </w:tc>
        <w:tc>
          <w:tcPr>
            <w:tcW w:w="3260" w:type="dxa"/>
          </w:tcPr>
          <w:p w:rsidR="00204B13" w:rsidRDefault="00485931" w:rsidP="007326D9">
            <w:pPr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наглядность при отработке умения распознавать точные квадраты, повышение мотивации к обучению слабоуспевающих обучающихся</w:t>
            </w:r>
          </w:p>
        </w:tc>
      </w:tr>
      <w:tr w:rsidR="0037794A" w:rsidTr="0037794A">
        <w:tc>
          <w:tcPr>
            <w:tcW w:w="4807" w:type="dxa"/>
          </w:tcPr>
          <w:p w:rsidR="0037794A" w:rsidRDefault="0037794A" w:rsidP="0037794A">
            <w:pPr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noProof/>
                <w:sz w:val="28"/>
                <w:lang w:eastAsia="ru-RU"/>
              </w:rPr>
              <w:drawing>
                <wp:anchor distT="0" distB="0" distL="114300" distR="114300" simplePos="0" relativeHeight="251661312" behindDoc="0" locked="0" layoutInCell="1" allowOverlap="1">
                  <wp:simplePos x="0" y="0"/>
                  <wp:positionH relativeFrom="column">
                    <wp:posOffset>-41275</wp:posOffset>
                  </wp:positionH>
                  <wp:positionV relativeFrom="paragraph">
                    <wp:posOffset>477520</wp:posOffset>
                  </wp:positionV>
                  <wp:extent cx="2968625" cy="2480310"/>
                  <wp:effectExtent l="19050" t="0" r="3175" b="0"/>
                  <wp:wrapTopAndBottom/>
                  <wp:docPr id="2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 l="12862" r="14164" b="337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8625" cy="24803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/>
                <w:sz w:val="28"/>
              </w:rPr>
              <w:t>Выполнение устных упражнений</w:t>
            </w:r>
            <w:r>
              <w:rPr>
                <w:rFonts w:ascii="Times New Roman" w:hAnsi="Times New Roman"/>
                <w:noProof/>
                <w:sz w:val="28"/>
                <w:lang w:eastAsia="ru-RU"/>
              </w:rPr>
              <w:t xml:space="preserve"> </w:t>
            </w:r>
          </w:p>
        </w:tc>
        <w:tc>
          <w:tcPr>
            <w:tcW w:w="2933" w:type="dxa"/>
          </w:tcPr>
          <w:p w:rsidR="0037794A" w:rsidRDefault="00485931" w:rsidP="00485931">
            <w:pPr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i/>
                <w:sz w:val="28"/>
                <w:u w:val="single"/>
              </w:rPr>
              <w:t>Р</w:t>
            </w:r>
            <w:r w:rsidRPr="00485931">
              <w:rPr>
                <w:rFonts w:ascii="Times New Roman" w:hAnsi="Times New Roman"/>
                <w:i/>
                <w:sz w:val="28"/>
                <w:u w:val="single"/>
              </w:rPr>
              <w:t>абота с  сильными обучающимися</w:t>
            </w:r>
            <w:r>
              <w:rPr>
                <w:rFonts w:ascii="Times New Roman" w:hAnsi="Times New Roman"/>
                <w:sz w:val="28"/>
              </w:rPr>
              <w:t xml:space="preserve">. </w:t>
            </w:r>
            <w:r w:rsidR="0037794A">
              <w:rPr>
                <w:rFonts w:ascii="Times New Roman" w:hAnsi="Times New Roman"/>
                <w:sz w:val="28"/>
              </w:rPr>
              <w:t xml:space="preserve">Классификация чисел на рациональные и иррациональные (распределение рыбок по аквариумам), </w:t>
            </w:r>
          </w:p>
        </w:tc>
        <w:tc>
          <w:tcPr>
            <w:tcW w:w="3119" w:type="dxa"/>
          </w:tcPr>
          <w:p w:rsidR="0037794A" w:rsidRDefault="0037794A" w:rsidP="0037794A">
            <w:pPr>
              <w:jc w:val="center"/>
              <w:rPr>
                <w:rFonts w:ascii="Times New Roman" w:hAnsi="Times New Roman"/>
                <w:sz w:val="28"/>
              </w:rPr>
            </w:pPr>
            <w:r w:rsidRPr="00485931">
              <w:rPr>
                <w:rFonts w:ascii="Times New Roman" w:hAnsi="Times New Roman"/>
                <w:i/>
                <w:sz w:val="28"/>
                <w:u w:val="single"/>
              </w:rPr>
              <w:t>Перетаскивание, ссылка</w:t>
            </w:r>
            <w:r>
              <w:rPr>
                <w:rFonts w:ascii="Times New Roman" w:hAnsi="Times New Roman"/>
                <w:sz w:val="28"/>
              </w:rPr>
              <w:t xml:space="preserve"> </w:t>
            </w:r>
            <w:r w:rsidR="00485931">
              <w:rPr>
                <w:rFonts w:ascii="Times New Roman" w:hAnsi="Times New Roman"/>
                <w:sz w:val="28"/>
              </w:rPr>
              <w:t>(</w:t>
            </w:r>
            <w:r>
              <w:rPr>
                <w:rFonts w:ascii="Times New Roman" w:hAnsi="Times New Roman"/>
                <w:sz w:val="28"/>
              </w:rPr>
              <w:t>на пятый слайд</w:t>
            </w:r>
            <w:r w:rsidR="00485931">
              <w:rPr>
                <w:rFonts w:ascii="Times New Roman" w:hAnsi="Times New Roman"/>
                <w:sz w:val="28"/>
              </w:rPr>
              <w:t>)</w:t>
            </w:r>
          </w:p>
        </w:tc>
        <w:tc>
          <w:tcPr>
            <w:tcW w:w="3260" w:type="dxa"/>
          </w:tcPr>
          <w:p w:rsidR="0037794A" w:rsidRDefault="0037794A" w:rsidP="0037794A">
            <w:pPr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Возможность сравнить своё решение с правильным</w:t>
            </w:r>
            <w:r w:rsidR="00485931">
              <w:rPr>
                <w:rFonts w:ascii="Times New Roman" w:hAnsi="Times New Roman"/>
                <w:sz w:val="28"/>
              </w:rPr>
              <w:t xml:space="preserve"> и дать анализ</w:t>
            </w:r>
          </w:p>
        </w:tc>
      </w:tr>
      <w:tr w:rsidR="0037794A" w:rsidTr="0037794A">
        <w:tc>
          <w:tcPr>
            <w:tcW w:w="4807" w:type="dxa"/>
          </w:tcPr>
          <w:p w:rsidR="0037794A" w:rsidRDefault="00F50321" w:rsidP="0037794A">
            <w:pPr>
              <w:jc w:val="center"/>
              <w:rPr>
                <w:rFonts w:ascii="Times New Roman" w:hAnsi="Times New Roman"/>
                <w:noProof/>
                <w:sz w:val="28"/>
                <w:lang w:eastAsia="ru-RU"/>
              </w:rPr>
            </w:pPr>
            <w:r>
              <w:rPr>
                <w:rFonts w:ascii="Times New Roman" w:hAnsi="Times New Roman"/>
                <w:sz w:val="28"/>
              </w:rPr>
              <w:lastRenderedPageBreak/>
              <w:t>Выполнение устных упражнений</w:t>
            </w:r>
            <w:r>
              <w:rPr>
                <w:rFonts w:ascii="Times New Roman" w:hAnsi="Times New Roman"/>
                <w:noProof/>
                <w:sz w:val="28"/>
                <w:lang w:eastAsia="ru-RU"/>
              </w:rPr>
              <w:t xml:space="preserve"> </w:t>
            </w:r>
          </w:p>
          <w:p w:rsidR="00465E1C" w:rsidRDefault="00465E1C" w:rsidP="0037794A">
            <w:pPr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noProof/>
                <w:sz w:val="28"/>
                <w:lang w:eastAsia="ru-RU"/>
              </w:rPr>
              <w:drawing>
                <wp:anchor distT="0" distB="0" distL="114300" distR="114300" simplePos="0" relativeHeight="251662336" behindDoc="0" locked="0" layoutInCell="1" allowOverlap="1">
                  <wp:simplePos x="0" y="0"/>
                  <wp:positionH relativeFrom="column">
                    <wp:posOffset>-19685</wp:posOffset>
                  </wp:positionH>
                  <wp:positionV relativeFrom="paragraph">
                    <wp:posOffset>212090</wp:posOffset>
                  </wp:positionV>
                  <wp:extent cx="3189605" cy="2400300"/>
                  <wp:effectExtent l="19050" t="0" r="0" b="0"/>
                  <wp:wrapTopAndBottom/>
                  <wp:docPr id="3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l="12862" r="1243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9605" cy="2400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933" w:type="dxa"/>
          </w:tcPr>
          <w:p w:rsidR="0037794A" w:rsidRDefault="00DE3343" w:rsidP="0037794A">
            <w:pPr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Правильное решение</w:t>
            </w:r>
          </w:p>
        </w:tc>
        <w:tc>
          <w:tcPr>
            <w:tcW w:w="3119" w:type="dxa"/>
          </w:tcPr>
          <w:p w:rsidR="0037794A" w:rsidRDefault="0037794A" w:rsidP="0037794A">
            <w:pPr>
              <w:jc w:val="center"/>
              <w:rPr>
                <w:rFonts w:ascii="Times New Roman" w:hAnsi="Times New Roman"/>
                <w:sz w:val="28"/>
              </w:rPr>
            </w:pPr>
          </w:p>
        </w:tc>
        <w:tc>
          <w:tcPr>
            <w:tcW w:w="3260" w:type="dxa"/>
          </w:tcPr>
          <w:p w:rsidR="0037794A" w:rsidRDefault="00DE3343" w:rsidP="0037794A">
            <w:pPr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Обучение в условиях психологической комфортности</w:t>
            </w:r>
          </w:p>
        </w:tc>
      </w:tr>
      <w:tr w:rsidR="00204B13" w:rsidTr="0037794A">
        <w:tc>
          <w:tcPr>
            <w:tcW w:w="4807" w:type="dxa"/>
          </w:tcPr>
          <w:p w:rsidR="00204B13" w:rsidRDefault="00F50321" w:rsidP="007326D9">
            <w:pPr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noProof/>
                <w:sz w:val="28"/>
                <w:lang w:eastAsia="ru-RU"/>
              </w:rP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column">
                    <wp:posOffset>71120</wp:posOffset>
                  </wp:positionH>
                  <wp:positionV relativeFrom="paragraph">
                    <wp:posOffset>424180</wp:posOffset>
                  </wp:positionV>
                  <wp:extent cx="3091815" cy="2734310"/>
                  <wp:effectExtent l="19050" t="0" r="0" b="0"/>
                  <wp:wrapTopAndBottom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 l="17363" r="1736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1815" cy="27343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/>
                <w:sz w:val="28"/>
              </w:rPr>
              <w:t>Объяснение нового материала</w:t>
            </w:r>
            <w:r>
              <w:rPr>
                <w:rFonts w:ascii="Times New Roman" w:hAnsi="Times New Roman"/>
                <w:noProof/>
                <w:sz w:val="28"/>
                <w:lang w:eastAsia="ru-RU"/>
              </w:rPr>
              <w:t xml:space="preserve"> </w:t>
            </w:r>
          </w:p>
        </w:tc>
        <w:tc>
          <w:tcPr>
            <w:tcW w:w="2933" w:type="dxa"/>
          </w:tcPr>
          <w:p w:rsidR="00485931" w:rsidRDefault="00485931" w:rsidP="007326D9">
            <w:pPr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Формулировка порядка действия с использованием слов «</w:t>
            </w:r>
            <w:r w:rsidRPr="00485931">
              <w:rPr>
                <w:rFonts w:ascii="Times New Roman" w:hAnsi="Times New Roman"/>
                <w:i/>
                <w:sz w:val="28"/>
              </w:rPr>
              <w:t>арифметический корень из … равен…, потому что…</w:t>
            </w:r>
            <w:r>
              <w:rPr>
                <w:rFonts w:ascii="Times New Roman" w:hAnsi="Times New Roman"/>
                <w:sz w:val="28"/>
              </w:rPr>
              <w:t xml:space="preserve">» </w:t>
            </w:r>
          </w:p>
          <w:p w:rsidR="00204B13" w:rsidRDefault="00485931" w:rsidP="007326D9">
            <w:pPr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и отработка алгоритма нахождения арифметического корня. </w:t>
            </w:r>
          </w:p>
        </w:tc>
        <w:tc>
          <w:tcPr>
            <w:tcW w:w="3119" w:type="dxa"/>
          </w:tcPr>
          <w:p w:rsidR="00204B13" w:rsidRPr="00485931" w:rsidRDefault="00E8063D" w:rsidP="007326D9">
            <w:pPr>
              <w:jc w:val="center"/>
              <w:rPr>
                <w:rFonts w:ascii="Times New Roman" w:hAnsi="Times New Roman"/>
                <w:i/>
                <w:sz w:val="28"/>
                <w:u w:val="single"/>
              </w:rPr>
            </w:pPr>
            <w:r w:rsidRPr="00485931">
              <w:rPr>
                <w:rFonts w:ascii="Times New Roman" w:hAnsi="Times New Roman"/>
                <w:i/>
                <w:sz w:val="28"/>
                <w:u w:val="single"/>
              </w:rPr>
              <w:t xml:space="preserve">Вставка </w:t>
            </w:r>
            <w:r w:rsidR="00485931" w:rsidRPr="00485931">
              <w:rPr>
                <w:rFonts w:ascii="Times New Roman" w:hAnsi="Times New Roman"/>
                <w:i/>
                <w:sz w:val="28"/>
                <w:u w:val="single"/>
              </w:rPr>
              <w:t xml:space="preserve"> и просмотр </w:t>
            </w:r>
            <w:r w:rsidRPr="00485931">
              <w:rPr>
                <w:rFonts w:ascii="Times New Roman" w:hAnsi="Times New Roman"/>
                <w:i/>
                <w:sz w:val="28"/>
                <w:u w:val="single"/>
              </w:rPr>
              <w:t xml:space="preserve">видеоролика </w:t>
            </w:r>
          </w:p>
        </w:tc>
        <w:tc>
          <w:tcPr>
            <w:tcW w:w="3260" w:type="dxa"/>
          </w:tcPr>
          <w:p w:rsidR="00204B13" w:rsidRDefault="00E8063D" w:rsidP="007326D9">
            <w:pPr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Нетрадиционная подача материала</w:t>
            </w:r>
            <w:r w:rsidR="00485931">
              <w:rPr>
                <w:rFonts w:ascii="Times New Roman" w:hAnsi="Times New Roman"/>
                <w:sz w:val="28"/>
              </w:rPr>
              <w:t xml:space="preserve"> с целью повышения мотивации к обучению и развитие умения работать по алгоритму.</w:t>
            </w:r>
          </w:p>
        </w:tc>
      </w:tr>
      <w:tr w:rsidR="00204B13" w:rsidTr="0037794A">
        <w:tc>
          <w:tcPr>
            <w:tcW w:w="4807" w:type="dxa"/>
          </w:tcPr>
          <w:p w:rsidR="00204B13" w:rsidRDefault="00F50321" w:rsidP="007326D9">
            <w:pPr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noProof/>
                <w:sz w:val="28"/>
                <w:lang w:eastAsia="ru-RU"/>
              </w:rPr>
              <w:lastRenderedPageBreak/>
              <w:drawing>
                <wp:anchor distT="0" distB="0" distL="114300" distR="114300" simplePos="0" relativeHeight="251664384" behindDoc="0" locked="0" layoutInCell="1" allowOverlap="1">
                  <wp:simplePos x="0" y="0"/>
                  <wp:positionH relativeFrom="column">
                    <wp:posOffset>195580</wp:posOffset>
                  </wp:positionH>
                  <wp:positionV relativeFrom="paragraph">
                    <wp:posOffset>372110</wp:posOffset>
                  </wp:positionV>
                  <wp:extent cx="3163570" cy="2363470"/>
                  <wp:effectExtent l="19050" t="0" r="0" b="0"/>
                  <wp:wrapTopAndBottom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 l="13290" r="1275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3570" cy="23634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/>
                <w:sz w:val="28"/>
              </w:rPr>
              <w:t>Закрепление изученного материала</w:t>
            </w:r>
          </w:p>
        </w:tc>
        <w:tc>
          <w:tcPr>
            <w:tcW w:w="2933" w:type="dxa"/>
          </w:tcPr>
          <w:p w:rsidR="00204B13" w:rsidRDefault="00E8063D" w:rsidP="007326D9">
            <w:pPr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Проверка </w:t>
            </w:r>
            <w:r w:rsidR="00485931">
              <w:rPr>
                <w:rFonts w:ascii="Times New Roman" w:hAnsi="Times New Roman"/>
                <w:sz w:val="28"/>
              </w:rPr>
              <w:t>определений и формул, закрепление</w:t>
            </w:r>
            <w:r>
              <w:rPr>
                <w:rFonts w:ascii="Times New Roman" w:hAnsi="Times New Roman"/>
                <w:sz w:val="28"/>
              </w:rPr>
              <w:t xml:space="preserve"> нового материала</w:t>
            </w:r>
            <w:r w:rsidR="00485931">
              <w:rPr>
                <w:rFonts w:ascii="Times New Roman" w:hAnsi="Times New Roman"/>
                <w:sz w:val="28"/>
              </w:rPr>
              <w:t>.</w:t>
            </w:r>
          </w:p>
        </w:tc>
        <w:tc>
          <w:tcPr>
            <w:tcW w:w="3119" w:type="dxa"/>
          </w:tcPr>
          <w:p w:rsidR="00204B13" w:rsidRPr="00485931" w:rsidRDefault="00465E1C" w:rsidP="00465E1C">
            <w:pPr>
              <w:rPr>
                <w:rFonts w:ascii="Times New Roman" w:hAnsi="Times New Roman"/>
                <w:i/>
                <w:sz w:val="28"/>
                <w:u w:val="single"/>
              </w:rPr>
            </w:pPr>
            <w:r>
              <w:rPr>
                <w:rFonts w:ascii="Times New Roman" w:hAnsi="Times New Roman"/>
                <w:i/>
                <w:sz w:val="28"/>
                <w:u w:val="single"/>
              </w:rPr>
              <w:t xml:space="preserve">Расположение вне страницы, </w:t>
            </w:r>
            <w:r w:rsidR="00E8063D" w:rsidRPr="00485931">
              <w:rPr>
                <w:rFonts w:ascii="Times New Roman" w:hAnsi="Times New Roman"/>
                <w:i/>
                <w:sz w:val="28"/>
                <w:u w:val="single"/>
              </w:rPr>
              <w:t>работа  маркером</w:t>
            </w:r>
          </w:p>
        </w:tc>
        <w:tc>
          <w:tcPr>
            <w:tcW w:w="3260" w:type="dxa"/>
          </w:tcPr>
          <w:p w:rsidR="00204B13" w:rsidRDefault="00485931" w:rsidP="00485931">
            <w:pPr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Наглядность как способ развития умения а</w:t>
            </w:r>
            <w:r w:rsidR="00E8063D">
              <w:rPr>
                <w:rFonts w:ascii="Times New Roman" w:hAnsi="Times New Roman"/>
                <w:sz w:val="28"/>
              </w:rPr>
              <w:t>кцент</w:t>
            </w:r>
            <w:r>
              <w:rPr>
                <w:rFonts w:ascii="Times New Roman" w:hAnsi="Times New Roman"/>
                <w:sz w:val="28"/>
              </w:rPr>
              <w:t>ировать внимание</w:t>
            </w:r>
            <w:r w:rsidR="00E8063D">
              <w:rPr>
                <w:rFonts w:ascii="Times New Roman" w:hAnsi="Times New Roman"/>
                <w:sz w:val="28"/>
              </w:rPr>
              <w:t xml:space="preserve"> </w:t>
            </w:r>
            <w:r>
              <w:rPr>
                <w:rFonts w:ascii="Times New Roman" w:hAnsi="Times New Roman"/>
                <w:sz w:val="28"/>
              </w:rPr>
              <w:t>на ключевых</w:t>
            </w:r>
            <w:r w:rsidR="001059A2">
              <w:rPr>
                <w:rFonts w:ascii="Times New Roman" w:hAnsi="Times New Roman"/>
                <w:sz w:val="28"/>
              </w:rPr>
              <w:t xml:space="preserve"> определения</w:t>
            </w:r>
            <w:r>
              <w:rPr>
                <w:rFonts w:ascii="Times New Roman" w:hAnsi="Times New Roman"/>
                <w:sz w:val="28"/>
              </w:rPr>
              <w:t>х</w:t>
            </w:r>
            <w:r w:rsidR="001059A2">
              <w:rPr>
                <w:rFonts w:ascii="Times New Roman" w:hAnsi="Times New Roman"/>
                <w:sz w:val="28"/>
              </w:rPr>
              <w:t xml:space="preserve"> и формул</w:t>
            </w:r>
            <w:r>
              <w:rPr>
                <w:rFonts w:ascii="Times New Roman" w:hAnsi="Times New Roman"/>
                <w:sz w:val="28"/>
              </w:rPr>
              <w:t>ах</w:t>
            </w:r>
          </w:p>
        </w:tc>
      </w:tr>
      <w:tr w:rsidR="00204B13" w:rsidTr="0037794A">
        <w:tc>
          <w:tcPr>
            <w:tcW w:w="4807" w:type="dxa"/>
          </w:tcPr>
          <w:p w:rsidR="00204B13" w:rsidRDefault="00F50321" w:rsidP="007326D9">
            <w:pPr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Закрепление изученного материала </w:t>
            </w:r>
          </w:p>
          <w:p w:rsidR="00465E1C" w:rsidRDefault="00465E1C" w:rsidP="007326D9">
            <w:pPr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noProof/>
                <w:sz w:val="28"/>
                <w:lang w:eastAsia="ru-RU"/>
              </w:rPr>
              <w:drawing>
                <wp:anchor distT="0" distB="0" distL="114300" distR="114300" simplePos="0" relativeHeight="251665408" behindDoc="0" locked="0" layoutInCell="1" allowOverlap="1">
                  <wp:simplePos x="0" y="0"/>
                  <wp:positionH relativeFrom="column">
                    <wp:posOffset>196215</wp:posOffset>
                  </wp:positionH>
                  <wp:positionV relativeFrom="paragraph">
                    <wp:posOffset>202565</wp:posOffset>
                  </wp:positionV>
                  <wp:extent cx="2978785" cy="2567305"/>
                  <wp:effectExtent l="19050" t="0" r="0" b="0"/>
                  <wp:wrapTopAndBottom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 l="12862" r="1650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8785" cy="25673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933" w:type="dxa"/>
          </w:tcPr>
          <w:p w:rsidR="00204B13" w:rsidRDefault="00F50321" w:rsidP="007326D9">
            <w:pPr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нахождение значений выражений</w:t>
            </w:r>
          </w:p>
        </w:tc>
        <w:tc>
          <w:tcPr>
            <w:tcW w:w="3119" w:type="dxa"/>
          </w:tcPr>
          <w:p w:rsidR="00204B13" w:rsidRPr="00485931" w:rsidRDefault="00DE3343" w:rsidP="007326D9">
            <w:pPr>
              <w:jc w:val="center"/>
              <w:rPr>
                <w:rFonts w:ascii="Times New Roman" w:hAnsi="Times New Roman"/>
                <w:i/>
                <w:sz w:val="28"/>
                <w:u w:val="single"/>
              </w:rPr>
            </w:pPr>
            <w:r w:rsidRPr="00485931">
              <w:rPr>
                <w:rFonts w:ascii="Times New Roman" w:hAnsi="Times New Roman"/>
                <w:i/>
                <w:sz w:val="28"/>
                <w:u w:val="single"/>
              </w:rPr>
              <w:t>Проявитель, работа маркером</w:t>
            </w:r>
          </w:p>
        </w:tc>
        <w:tc>
          <w:tcPr>
            <w:tcW w:w="3260" w:type="dxa"/>
          </w:tcPr>
          <w:p w:rsidR="00204B13" w:rsidRDefault="00DE3343" w:rsidP="007326D9">
            <w:pPr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Экономия времени, т. к. пример уже записан на слайде, мгновенная проверка правильности ответа</w:t>
            </w:r>
            <w:r w:rsidR="00485931">
              <w:rPr>
                <w:rFonts w:ascii="Times New Roman" w:hAnsi="Times New Roman"/>
                <w:sz w:val="28"/>
              </w:rPr>
              <w:t>.</w:t>
            </w:r>
          </w:p>
        </w:tc>
      </w:tr>
      <w:tr w:rsidR="00204B13" w:rsidTr="0037794A">
        <w:tc>
          <w:tcPr>
            <w:tcW w:w="4807" w:type="dxa"/>
          </w:tcPr>
          <w:p w:rsidR="00204B13" w:rsidRDefault="00F50321" w:rsidP="007326D9">
            <w:pPr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lastRenderedPageBreak/>
              <w:t>Закрепление изученного материала</w:t>
            </w:r>
          </w:p>
          <w:p w:rsidR="00465E1C" w:rsidRDefault="00465E1C" w:rsidP="007326D9">
            <w:pPr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noProof/>
                <w:sz w:val="28"/>
                <w:lang w:eastAsia="ru-RU"/>
              </w:rPr>
              <w:drawing>
                <wp:anchor distT="0" distB="0" distL="114300" distR="114300" simplePos="0" relativeHeight="251666432" behindDoc="0" locked="0" layoutInCell="1" allowOverlap="1">
                  <wp:simplePos x="0" y="0"/>
                  <wp:positionH relativeFrom="column">
                    <wp:posOffset>196215</wp:posOffset>
                  </wp:positionH>
                  <wp:positionV relativeFrom="paragraph">
                    <wp:posOffset>9525</wp:posOffset>
                  </wp:positionV>
                  <wp:extent cx="3075305" cy="2540635"/>
                  <wp:effectExtent l="19050" t="0" r="0" b="0"/>
                  <wp:wrapTopAndBottom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 l="12969" r="1390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5305" cy="25406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933" w:type="dxa"/>
          </w:tcPr>
          <w:p w:rsidR="00204B13" w:rsidRDefault="00916387" w:rsidP="007326D9">
            <w:pPr>
              <w:jc w:val="center"/>
              <w:rPr>
                <w:rFonts w:ascii="Times New Roman" w:hAnsi="Times New Roman"/>
                <w:sz w:val="28"/>
              </w:rPr>
            </w:pPr>
            <w:r w:rsidRPr="00485931">
              <w:rPr>
                <w:rFonts w:ascii="Times New Roman" w:hAnsi="Times New Roman"/>
                <w:i/>
                <w:sz w:val="28"/>
                <w:u w:val="single"/>
              </w:rPr>
              <w:t>Отработка понятий</w:t>
            </w:r>
            <w:r>
              <w:rPr>
                <w:rFonts w:ascii="Times New Roman" w:hAnsi="Times New Roman"/>
                <w:sz w:val="28"/>
              </w:rPr>
              <w:t xml:space="preserve"> «возрастание» и «убывание». Правильные ответы «спрятаны» под картиной за шторками, при правильном распределении чисел снеговики выстраиваются в порядке возрастания</w:t>
            </w:r>
            <w:r w:rsidR="00485931">
              <w:rPr>
                <w:rFonts w:ascii="Times New Roman" w:hAnsi="Times New Roman"/>
                <w:sz w:val="28"/>
              </w:rPr>
              <w:t>.</w:t>
            </w:r>
          </w:p>
        </w:tc>
        <w:tc>
          <w:tcPr>
            <w:tcW w:w="3119" w:type="dxa"/>
          </w:tcPr>
          <w:p w:rsidR="00204B13" w:rsidRPr="00485931" w:rsidRDefault="00916387" w:rsidP="007326D9">
            <w:pPr>
              <w:jc w:val="center"/>
              <w:rPr>
                <w:rFonts w:ascii="Times New Roman" w:hAnsi="Times New Roman"/>
                <w:i/>
                <w:sz w:val="28"/>
                <w:u w:val="single"/>
              </w:rPr>
            </w:pPr>
            <w:r w:rsidRPr="00485931">
              <w:rPr>
                <w:rFonts w:ascii="Times New Roman" w:hAnsi="Times New Roman"/>
                <w:i/>
                <w:sz w:val="28"/>
                <w:u w:val="single"/>
              </w:rPr>
              <w:t>Упорядочивание, шторка</w:t>
            </w:r>
          </w:p>
        </w:tc>
        <w:tc>
          <w:tcPr>
            <w:tcW w:w="3260" w:type="dxa"/>
          </w:tcPr>
          <w:p w:rsidR="00204B13" w:rsidRDefault="00916387" w:rsidP="007326D9">
            <w:pPr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Возможность сверить ответы с эталоном</w:t>
            </w:r>
            <w:r w:rsidR="001059A2">
              <w:rPr>
                <w:rFonts w:ascii="Times New Roman" w:hAnsi="Times New Roman"/>
                <w:sz w:val="28"/>
              </w:rPr>
              <w:t>. Наглядность.</w:t>
            </w:r>
          </w:p>
        </w:tc>
      </w:tr>
      <w:tr w:rsidR="00204B13" w:rsidTr="0037794A">
        <w:tc>
          <w:tcPr>
            <w:tcW w:w="4807" w:type="dxa"/>
          </w:tcPr>
          <w:p w:rsidR="00204B13" w:rsidRDefault="00F50321" w:rsidP="007326D9">
            <w:pPr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noProof/>
                <w:sz w:val="28"/>
                <w:lang w:eastAsia="ru-RU"/>
              </w:rPr>
              <w:drawing>
                <wp:anchor distT="0" distB="0" distL="114300" distR="114300" simplePos="0" relativeHeight="251667456" behindDoc="0" locked="0" layoutInCell="1" allowOverlap="1">
                  <wp:simplePos x="0" y="0"/>
                  <wp:positionH relativeFrom="column">
                    <wp:posOffset>125730</wp:posOffset>
                  </wp:positionH>
                  <wp:positionV relativeFrom="paragraph">
                    <wp:posOffset>378460</wp:posOffset>
                  </wp:positionV>
                  <wp:extent cx="3225165" cy="2698750"/>
                  <wp:effectExtent l="19050" t="0" r="0" b="0"/>
                  <wp:wrapTopAndBottom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 l="12969" r="1446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5165" cy="269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/>
                <w:sz w:val="28"/>
              </w:rPr>
              <w:t>Закрепление изученного материала</w:t>
            </w:r>
          </w:p>
        </w:tc>
        <w:tc>
          <w:tcPr>
            <w:tcW w:w="2933" w:type="dxa"/>
          </w:tcPr>
          <w:p w:rsidR="00204B13" w:rsidRDefault="00916387" w:rsidP="007326D9">
            <w:pPr>
              <w:jc w:val="center"/>
              <w:rPr>
                <w:rFonts w:ascii="Times New Roman" w:hAnsi="Times New Roman"/>
                <w:sz w:val="28"/>
              </w:rPr>
            </w:pPr>
            <w:r w:rsidRPr="00485931">
              <w:rPr>
                <w:rFonts w:ascii="Times New Roman" w:hAnsi="Times New Roman"/>
                <w:i/>
                <w:sz w:val="28"/>
                <w:u w:val="single"/>
              </w:rPr>
              <w:t>Постановка проблемы</w:t>
            </w:r>
            <w:r>
              <w:rPr>
                <w:rFonts w:ascii="Times New Roman" w:hAnsi="Times New Roman"/>
                <w:sz w:val="28"/>
              </w:rPr>
              <w:t>, необходимо найти ошибки и их исправить</w:t>
            </w:r>
            <w:r w:rsidR="00485931">
              <w:rPr>
                <w:rFonts w:ascii="Times New Roman" w:hAnsi="Times New Roman"/>
                <w:sz w:val="28"/>
              </w:rPr>
              <w:t>.</w:t>
            </w:r>
          </w:p>
        </w:tc>
        <w:tc>
          <w:tcPr>
            <w:tcW w:w="3119" w:type="dxa"/>
          </w:tcPr>
          <w:p w:rsidR="00204B13" w:rsidRPr="00485931" w:rsidRDefault="00916387" w:rsidP="007326D9">
            <w:pPr>
              <w:jc w:val="center"/>
              <w:rPr>
                <w:rFonts w:ascii="Times New Roman" w:hAnsi="Times New Roman"/>
                <w:i/>
                <w:sz w:val="28"/>
                <w:u w:val="single"/>
              </w:rPr>
            </w:pPr>
            <w:r w:rsidRPr="00485931">
              <w:rPr>
                <w:rFonts w:ascii="Times New Roman" w:hAnsi="Times New Roman"/>
                <w:i/>
                <w:sz w:val="28"/>
                <w:u w:val="single"/>
              </w:rPr>
              <w:t>конструктор</w:t>
            </w:r>
          </w:p>
        </w:tc>
        <w:tc>
          <w:tcPr>
            <w:tcW w:w="3260" w:type="dxa"/>
          </w:tcPr>
          <w:p w:rsidR="00204B13" w:rsidRDefault="00916387" w:rsidP="007326D9">
            <w:pPr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Возможность моделирования ситуаций</w:t>
            </w:r>
            <w:r w:rsidR="00485931">
              <w:rPr>
                <w:rFonts w:ascii="Times New Roman" w:hAnsi="Times New Roman"/>
                <w:sz w:val="28"/>
              </w:rPr>
              <w:t xml:space="preserve"> и развитие логического мышления</w:t>
            </w:r>
          </w:p>
        </w:tc>
      </w:tr>
      <w:tr w:rsidR="00204B13" w:rsidTr="0037794A">
        <w:tc>
          <w:tcPr>
            <w:tcW w:w="4807" w:type="dxa"/>
          </w:tcPr>
          <w:p w:rsidR="00204B13" w:rsidRDefault="00F50321" w:rsidP="007326D9">
            <w:pPr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noProof/>
                <w:sz w:val="28"/>
                <w:lang w:eastAsia="ru-RU"/>
              </w:rPr>
              <w:lastRenderedPageBreak/>
              <w:drawing>
                <wp:anchor distT="0" distB="0" distL="114300" distR="114300" simplePos="0" relativeHeight="251668480" behindDoc="0" locked="0" layoutInCell="1" allowOverlap="1">
                  <wp:simplePos x="0" y="0"/>
                  <wp:positionH relativeFrom="column">
                    <wp:posOffset>134620</wp:posOffset>
                  </wp:positionH>
                  <wp:positionV relativeFrom="paragraph">
                    <wp:posOffset>319405</wp:posOffset>
                  </wp:positionV>
                  <wp:extent cx="3177540" cy="2558415"/>
                  <wp:effectExtent l="19050" t="0" r="3810" b="0"/>
                  <wp:wrapTopAndBottom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 l="16292" r="1393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77540" cy="25584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916387">
              <w:rPr>
                <w:rFonts w:ascii="Times New Roman" w:hAnsi="Times New Roman"/>
                <w:sz w:val="28"/>
              </w:rPr>
              <w:t>Работа с учебником</w:t>
            </w:r>
          </w:p>
        </w:tc>
        <w:tc>
          <w:tcPr>
            <w:tcW w:w="2933" w:type="dxa"/>
          </w:tcPr>
          <w:p w:rsidR="00204B13" w:rsidRDefault="00485931" w:rsidP="009971E2">
            <w:pPr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i/>
                <w:sz w:val="28"/>
                <w:u w:val="single"/>
              </w:rPr>
              <w:t xml:space="preserve">Приём самопроверки. </w:t>
            </w:r>
            <w:r w:rsidR="00916387" w:rsidRPr="00485931">
              <w:rPr>
                <w:rFonts w:ascii="Times New Roman" w:hAnsi="Times New Roman"/>
                <w:i/>
                <w:sz w:val="28"/>
                <w:u w:val="single"/>
              </w:rPr>
              <w:t>Отрабатывается умение пользоваться таблицами</w:t>
            </w:r>
            <w:r w:rsidR="00916387">
              <w:rPr>
                <w:rFonts w:ascii="Times New Roman" w:hAnsi="Times New Roman"/>
                <w:sz w:val="28"/>
              </w:rPr>
              <w:t>. С помощью ластика обучающийся проверяет правильность решения. Работа разноуровневая</w:t>
            </w:r>
            <w:r w:rsidR="009971E2">
              <w:rPr>
                <w:rFonts w:ascii="Times New Roman" w:hAnsi="Times New Roman"/>
                <w:sz w:val="28"/>
              </w:rPr>
              <w:t>: левый столбец для слабоуспевающих, а правый</w:t>
            </w:r>
            <w:r>
              <w:rPr>
                <w:rFonts w:ascii="Times New Roman" w:hAnsi="Times New Roman"/>
                <w:sz w:val="28"/>
              </w:rPr>
              <w:t xml:space="preserve"> -</w:t>
            </w:r>
            <w:r w:rsidR="009971E2">
              <w:rPr>
                <w:rFonts w:ascii="Times New Roman" w:hAnsi="Times New Roman"/>
                <w:sz w:val="28"/>
              </w:rPr>
              <w:t xml:space="preserve"> для сильных.</w:t>
            </w:r>
          </w:p>
        </w:tc>
        <w:tc>
          <w:tcPr>
            <w:tcW w:w="3119" w:type="dxa"/>
          </w:tcPr>
          <w:p w:rsidR="00204B13" w:rsidRPr="00646696" w:rsidRDefault="009971E2" w:rsidP="009971E2">
            <w:pPr>
              <w:jc w:val="center"/>
              <w:rPr>
                <w:rFonts w:ascii="Times New Roman" w:hAnsi="Times New Roman"/>
                <w:i/>
                <w:sz w:val="28"/>
                <w:u w:val="single"/>
              </w:rPr>
            </w:pPr>
            <w:r w:rsidRPr="00646696">
              <w:rPr>
                <w:rFonts w:ascii="Times New Roman" w:hAnsi="Times New Roman"/>
                <w:i/>
                <w:sz w:val="28"/>
                <w:u w:val="single"/>
              </w:rPr>
              <w:t>Л</w:t>
            </w:r>
            <w:r w:rsidR="00916387" w:rsidRPr="00646696">
              <w:rPr>
                <w:rFonts w:ascii="Times New Roman" w:hAnsi="Times New Roman"/>
                <w:i/>
                <w:sz w:val="28"/>
                <w:u w:val="single"/>
              </w:rPr>
              <w:t>астик</w:t>
            </w:r>
          </w:p>
          <w:p w:rsidR="009971E2" w:rsidRDefault="009971E2" w:rsidP="009971E2">
            <w:pPr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Под геометрическими фигурами скрываются закрашенные правильные ответы, удаляются при помощи ластика.</w:t>
            </w:r>
          </w:p>
        </w:tc>
        <w:tc>
          <w:tcPr>
            <w:tcW w:w="3260" w:type="dxa"/>
          </w:tcPr>
          <w:p w:rsidR="00204B13" w:rsidRDefault="00833AC0" w:rsidP="007326D9">
            <w:pPr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Быстрая проверка уровня понимания изученной темы</w:t>
            </w:r>
          </w:p>
        </w:tc>
      </w:tr>
      <w:tr w:rsidR="00204B13" w:rsidTr="0037794A">
        <w:tc>
          <w:tcPr>
            <w:tcW w:w="4807" w:type="dxa"/>
          </w:tcPr>
          <w:p w:rsidR="00204B13" w:rsidRDefault="00F50321" w:rsidP="007326D9">
            <w:pPr>
              <w:jc w:val="center"/>
              <w:rPr>
                <w:rFonts w:ascii="Times New Roman" w:hAnsi="Times New Roman"/>
                <w:noProof/>
                <w:sz w:val="28"/>
                <w:lang w:eastAsia="ru-RU"/>
              </w:rPr>
            </w:pPr>
            <w:r>
              <w:rPr>
                <w:rFonts w:ascii="Times New Roman" w:hAnsi="Times New Roman"/>
                <w:noProof/>
                <w:sz w:val="28"/>
                <w:lang w:eastAsia="ru-RU"/>
              </w:rPr>
              <w:drawing>
                <wp:anchor distT="0" distB="0" distL="114300" distR="114300" simplePos="0" relativeHeight="251669504" behindDoc="0" locked="0" layoutInCell="1" allowOverlap="1">
                  <wp:simplePos x="0" y="0"/>
                  <wp:positionH relativeFrom="column">
                    <wp:posOffset>204470</wp:posOffset>
                  </wp:positionH>
                  <wp:positionV relativeFrom="paragraph">
                    <wp:posOffset>459740</wp:posOffset>
                  </wp:positionV>
                  <wp:extent cx="3150235" cy="2567305"/>
                  <wp:effectExtent l="19050" t="0" r="0" b="0"/>
                  <wp:wrapTopAndBottom/>
                  <wp:docPr id="34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 l="15327" r="1558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0235" cy="25673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/>
                <w:sz w:val="28"/>
              </w:rPr>
              <w:t>Закрепление изученного материала, объяснение домашнего задания</w:t>
            </w:r>
          </w:p>
        </w:tc>
        <w:tc>
          <w:tcPr>
            <w:tcW w:w="2933" w:type="dxa"/>
          </w:tcPr>
          <w:p w:rsidR="00204B13" w:rsidRDefault="00646696" w:rsidP="007326D9">
            <w:pPr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Отрабатывается умение решать </w:t>
            </w:r>
            <w:r w:rsidR="00E74516">
              <w:rPr>
                <w:rFonts w:ascii="Times New Roman" w:hAnsi="Times New Roman"/>
                <w:sz w:val="28"/>
              </w:rPr>
              <w:t>иррациональные</w:t>
            </w:r>
            <w:r>
              <w:rPr>
                <w:rFonts w:ascii="Times New Roman" w:hAnsi="Times New Roman"/>
                <w:sz w:val="28"/>
              </w:rPr>
              <w:t xml:space="preserve"> уравнения, объяснение выполнения домашнего задания.</w:t>
            </w:r>
          </w:p>
        </w:tc>
        <w:tc>
          <w:tcPr>
            <w:tcW w:w="3119" w:type="dxa"/>
          </w:tcPr>
          <w:p w:rsidR="00204B13" w:rsidRPr="00646696" w:rsidRDefault="00465E1C" w:rsidP="007326D9">
            <w:pPr>
              <w:jc w:val="center"/>
              <w:rPr>
                <w:rFonts w:ascii="Times New Roman" w:hAnsi="Times New Roman"/>
                <w:i/>
                <w:sz w:val="28"/>
                <w:u w:val="single"/>
              </w:rPr>
            </w:pPr>
            <w:r>
              <w:rPr>
                <w:rFonts w:ascii="Times New Roman" w:hAnsi="Times New Roman"/>
                <w:i/>
                <w:sz w:val="28"/>
                <w:u w:val="single"/>
              </w:rPr>
              <w:t>Автоматическая проверка (</w:t>
            </w:r>
            <w:r w:rsidR="00646696" w:rsidRPr="00646696">
              <w:rPr>
                <w:rFonts w:ascii="Times New Roman" w:hAnsi="Times New Roman"/>
                <w:i/>
                <w:sz w:val="28"/>
                <w:u w:val="single"/>
              </w:rPr>
              <w:t>Сжатие ячейки для скрытия текста</w:t>
            </w:r>
            <w:r>
              <w:rPr>
                <w:rFonts w:ascii="Times New Roman" w:hAnsi="Times New Roman"/>
                <w:i/>
                <w:sz w:val="28"/>
                <w:u w:val="single"/>
              </w:rPr>
              <w:t>)</w:t>
            </w:r>
            <w:r w:rsidR="00646696" w:rsidRPr="00646696">
              <w:rPr>
                <w:rFonts w:ascii="Times New Roman" w:hAnsi="Times New Roman"/>
                <w:i/>
                <w:sz w:val="28"/>
                <w:u w:val="single"/>
              </w:rPr>
              <w:t>. Работа маркером.</w:t>
            </w:r>
          </w:p>
          <w:p w:rsidR="00646696" w:rsidRPr="00646696" w:rsidRDefault="00646696" w:rsidP="007326D9">
            <w:pPr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Для проверки решения уравнения растягивается ячейка с правильным решением.</w:t>
            </w:r>
          </w:p>
        </w:tc>
        <w:tc>
          <w:tcPr>
            <w:tcW w:w="3260" w:type="dxa"/>
          </w:tcPr>
          <w:p w:rsidR="00204B13" w:rsidRDefault="00646696" w:rsidP="007326D9">
            <w:pPr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Возможность сверить своё решение с эталоном</w:t>
            </w:r>
          </w:p>
        </w:tc>
      </w:tr>
      <w:tr w:rsidR="00204B13" w:rsidTr="0037794A">
        <w:tc>
          <w:tcPr>
            <w:tcW w:w="4807" w:type="dxa"/>
          </w:tcPr>
          <w:p w:rsidR="00204B13" w:rsidRDefault="00204B13" w:rsidP="00485931">
            <w:pPr>
              <w:jc w:val="center"/>
              <w:rPr>
                <w:rFonts w:ascii="Times New Roman" w:hAnsi="Times New Roman"/>
                <w:noProof/>
                <w:sz w:val="28"/>
                <w:lang w:eastAsia="ru-RU"/>
              </w:rPr>
            </w:pPr>
            <w:r>
              <w:rPr>
                <w:rFonts w:ascii="Times New Roman" w:hAnsi="Times New Roman"/>
                <w:noProof/>
                <w:sz w:val="28"/>
                <w:lang w:eastAsia="ru-RU"/>
              </w:rPr>
              <w:lastRenderedPageBreak/>
              <w:drawing>
                <wp:anchor distT="0" distB="0" distL="114300" distR="114300" simplePos="0" relativeHeight="251670528" behindDoc="0" locked="0" layoutInCell="1" allowOverlap="1">
                  <wp:simplePos x="0" y="0"/>
                  <wp:positionH relativeFrom="column">
                    <wp:posOffset>2540</wp:posOffset>
                  </wp:positionH>
                  <wp:positionV relativeFrom="paragraph">
                    <wp:posOffset>205105</wp:posOffset>
                  </wp:positionV>
                  <wp:extent cx="3514725" cy="2874645"/>
                  <wp:effectExtent l="19050" t="0" r="9525" b="0"/>
                  <wp:wrapTopAndBottom/>
                  <wp:docPr id="37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 l="14362" r="1693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14725" cy="28746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833AC0">
              <w:rPr>
                <w:rFonts w:ascii="Times New Roman" w:hAnsi="Times New Roman"/>
                <w:noProof/>
                <w:sz w:val="28"/>
                <w:lang w:eastAsia="ru-RU"/>
              </w:rPr>
              <w:t>Подведение итогов урока</w:t>
            </w:r>
          </w:p>
        </w:tc>
        <w:tc>
          <w:tcPr>
            <w:tcW w:w="2933" w:type="dxa"/>
          </w:tcPr>
          <w:p w:rsidR="00204B13" w:rsidRPr="00485931" w:rsidRDefault="00485931" w:rsidP="00485931">
            <w:pPr>
              <w:jc w:val="center"/>
              <w:rPr>
                <w:rFonts w:ascii="Times New Roman" w:hAnsi="Times New Roman"/>
                <w:i/>
                <w:sz w:val="28"/>
                <w:u w:val="single"/>
              </w:rPr>
            </w:pPr>
            <w:r w:rsidRPr="00485931">
              <w:rPr>
                <w:rFonts w:ascii="Times New Roman" w:hAnsi="Times New Roman"/>
                <w:i/>
                <w:noProof/>
                <w:sz w:val="28"/>
                <w:u w:val="single"/>
                <w:lang w:eastAsia="ru-RU"/>
              </w:rPr>
              <w:t>Рефлексия</w:t>
            </w:r>
            <w:r w:rsidRPr="00485931">
              <w:rPr>
                <w:rFonts w:ascii="Times New Roman" w:hAnsi="Times New Roman"/>
                <w:i/>
                <w:sz w:val="28"/>
                <w:u w:val="single"/>
              </w:rPr>
              <w:t>, з</w:t>
            </w:r>
            <w:r w:rsidR="00646696" w:rsidRPr="00485931">
              <w:rPr>
                <w:rFonts w:ascii="Times New Roman" w:hAnsi="Times New Roman"/>
                <w:i/>
                <w:sz w:val="28"/>
                <w:u w:val="single"/>
              </w:rPr>
              <w:t>агадка по теме урока</w:t>
            </w:r>
          </w:p>
        </w:tc>
        <w:tc>
          <w:tcPr>
            <w:tcW w:w="3119" w:type="dxa"/>
          </w:tcPr>
          <w:p w:rsidR="00646696" w:rsidRPr="00646696" w:rsidRDefault="00465E1C" w:rsidP="00465E1C">
            <w:pPr>
              <w:rPr>
                <w:rFonts w:ascii="Times New Roman" w:hAnsi="Times New Roman"/>
                <w:sz w:val="28"/>
              </w:rPr>
            </w:pPr>
            <w:r w:rsidRPr="00465E1C"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  <w:t>Расположение вне страницы</w:t>
            </w:r>
            <w:r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  <w:t>.</w:t>
            </w:r>
          </w:p>
        </w:tc>
        <w:tc>
          <w:tcPr>
            <w:tcW w:w="3260" w:type="dxa"/>
          </w:tcPr>
          <w:p w:rsidR="00204B13" w:rsidRDefault="00F73B07" w:rsidP="007326D9">
            <w:pPr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Мгновенная проверка</w:t>
            </w:r>
          </w:p>
        </w:tc>
      </w:tr>
      <w:tr w:rsidR="00204B13" w:rsidTr="0037794A">
        <w:tc>
          <w:tcPr>
            <w:tcW w:w="4807" w:type="dxa"/>
          </w:tcPr>
          <w:p w:rsidR="00204B13" w:rsidRDefault="00204B13" w:rsidP="007326D9">
            <w:pPr>
              <w:jc w:val="center"/>
              <w:rPr>
                <w:rFonts w:ascii="Times New Roman" w:hAnsi="Times New Roman"/>
                <w:noProof/>
                <w:sz w:val="28"/>
                <w:lang w:eastAsia="ru-RU"/>
              </w:rPr>
            </w:pPr>
            <w:r>
              <w:rPr>
                <w:rFonts w:ascii="Times New Roman" w:hAnsi="Times New Roman"/>
                <w:noProof/>
                <w:sz w:val="28"/>
                <w:lang w:eastAsia="ru-RU"/>
              </w:rPr>
              <w:drawing>
                <wp:inline distT="0" distB="0" distL="0" distR="0">
                  <wp:extent cx="3497140" cy="2848707"/>
                  <wp:effectExtent l="19050" t="0" r="8060" b="0"/>
                  <wp:docPr id="40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 l="13398" r="1361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98316" cy="28496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33" w:type="dxa"/>
          </w:tcPr>
          <w:p w:rsidR="00204B13" w:rsidRDefault="00204B13" w:rsidP="007326D9">
            <w:pPr>
              <w:jc w:val="center"/>
              <w:rPr>
                <w:rFonts w:ascii="Times New Roman" w:hAnsi="Times New Roman"/>
                <w:sz w:val="28"/>
              </w:rPr>
            </w:pPr>
          </w:p>
        </w:tc>
        <w:tc>
          <w:tcPr>
            <w:tcW w:w="3119" w:type="dxa"/>
          </w:tcPr>
          <w:p w:rsidR="00204B13" w:rsidRDefault="00204B13" w:rsidP="007326D9">
            <w:pPr>
              <w:jc w:val="center"/>
              <w:rPr>
                <w:rFonts w:ascii="Times New Roman" w:hAnsi="Times New Roman"/>
                <w:sz w:val="28"/>
              </w:rPr>
            </w:pPr>
          </w:p>
        </w:tc>
        <w:tc>
          <w:tcPr>
            <w:tcW w:w="3260" w:type="dxa"/>
          </w:tcPr>
          <w:p w:rsidR="00204B13" w:rsidRDefault="00204B13" w:rsidP="007326D9">
            <w:pPr>
              <w:jc w:val="center"/>
              <w:rPr>
                <w:rFonts w:ascii="Times New Roman" w:hAnsi="Times New Roman"/>
                <w:sz w:val="28"/>
              </w:rPr>
            </w:pPr>
          </w:p>
        </w:tc>
      </w:tr>
    </w:tbl>
    <w:p w:rsidR="00B76580" w:rsidRDefault="00B76580" w:rsidP="00004643"/>
    <w:sectPr w:rsidR="00B76580" w:rsidSect="00465E1C">
      <w:pgSz w:w="16838" w:h="11906" w:orient="landscape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0C10F1"/>
    <w:multiLevelType w:val="hybridMultilevel"/>
    <w:tmpl w:val="3196CAAE"/>
    <w:lvl w:ilvl="0" w:tplc="04190001">
      <w:start w:val="1"/>
      <w:numFmt w:val="bullet"/>
      <w:lvlText w:val=""/>
      <w:lvlJc w:val="left"/>
      <w:pPr>
        <w:ind w:left="214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86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8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0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2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4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6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8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09" w:hanging="360"/>
      </w:pPr>
      <w:rPr>
        <w:rFonts w:ascii="Wingdings" w:hAnsi="Wingdings" w:hint="default"/>
      </w:rPr>
    </w:lvl>
  </w:abstractNum>
  <w:abstractNum w:abstractNumId="1">
    <w:nsid w:val="625A5727"/>
    <w:multiLevelType w:val="hybridMultilevel"/>
    <w:tmpl w:val="61989C6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8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7326D9"/>
    <w:rsid w:val="00004643"/>
    <w:rsid w:val="001059A2"/>
    <w:rsid w:val="001534D4"/>
    <w:rsid w:val="001B1493"/>
    <w:rsid w:val="00204B13"/>
    <w:rsid w:val="0037794A"/>
    <w:rsid w:val="003B4C37"/>
    <w:rsid w:val="00444B3F"/>
    <w:rsid w:val="00465E1C"/>
    <w:rsid w:val="00485931"/>
    <w:rsid w:val="00646696"/>
    <w:rsid w:val="007326D9"/>
    <w:rsid w:val="007A3E2C"/>
    <w:rsid w:val="007F04F9"/>
    <w:rsid w:val="00833AC0"/>
    <w:rsid w:val="00916387"/>
    <w:rsid w:val="00927B45"/>
    <w:rsid w:val="009971E2"/>
    <w:rsid w:val="009B4CF9"/>
    <w:rsid w:val="00A05C78"/>
    <w:rsid w:val="00B5157A"/>
    <w:rsid w:val="00B76580"/>
    <w:rsid w:val="00D267F2"/>
    <w:rsid w:val="00D6005C"/>
    <w:rsid w:val="00D61B90"/>
    <w:rsid w:val="00DE3343"/>
    <w:rsid w:val="00E74516"/>
    <w:rsid w:val="00E8063D"/>
    <w:rsid w:val="00F50321"/>
    <w:rsid w:val="00F73B0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326D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326D9"/>
    <w:pPr>
      <w:ind w:left="720"/>
      <w:contextualSpacing/>
    </w:pPr>
  </w:style>
  <w:style w:type="table" w:styleId="a4">
    <w:name w:val="Table Grid"/>
    <w:basedOn w:val="a1"/>
    <w:uiPriority w:val="59"/>
    <w:rsid w:val="007326D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7326D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7326D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326D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326D9"/>
    <w:pPr>
      <w:ind w:left="720"/>
      <w:contextualSpacing/>
    </w:pPr>
  </w:style>
  <w:style w:type="table" w:styleId="a4">
    <w:name w:val="Table Grid"/>
    <w:basedOn w:val="a1"/>
    <w:uiPriority w:val="59"/>
    <w:rsid w:val="007326D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7326D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7326D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microsoft.com/office/2007/relationships/stylesWithEffects" Target="stylesWithEffect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304</TotalTime>
  <Pages>1</Pages>
  <Words>679</Words>
  <Characters>3871</Characters>
  <Application>Microsoft Office Word</Application>
  <DocSecurity>0</DocSecurity>
  <Lines>32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4541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Наталья Яранцева</dc:creator>
  <cp:keywords/>
  <dc:description/>
  <cp:lastModifiedBy>воеводина</cp:lastModifiedBy>
  <cp:revision>16</cp:revision>
  <cp:lastPrinted>2013-10-17T09:05:00Z</cp:lastPrinted>
  <dcterms:created xsi:type="dcterms:W3CDTF">2013-10-02T12:55:00Z</dcterms:created>
  <dcterms:modified xsi:type="dcterms:W3CDTF">2013-11-12T19:42:00Z</dcterms:modified>
</cp:coreProperties>
</file>